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FF74F">
      <w:pPr>
        <w:spacing w:line="560" w:lineRule="exact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附件3</w:t>
      </w:r>
    </w:p>
    <w:p w14:paraId="18DB462E"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5CFD16B5">
      <w:pPr>
        <w:spacing w:line="56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关于申报材料的有关说明</w:t>
      </w:r>
    </w:p>
    <w:p w14:paraId="5208A55B">
      <w:pPr>
        <w:spacing w:line="560" w:lineRule="exact"/>
        <w:jc w:val="center"/>
        <w:rPr>
          <w:rFonts w:ascii="Times New Roman" w:hAnsi="Times New Roman" w:eastAsia="仿宋"/>
          <w:color w:val="000000"/>
          <w:sz w:val="32"/>
          <w:szCs w:val="32"/>
        </w:rPr>
      </w:pPr>
    </w:p>
    <w:p w14:paraId="337A637E">
      <w:pPr>
        <w:pStyle w:val="4"/>
        <w:spacing w:line="56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</w:t>
      </w:r>
      <w:r>
        <w:rPr>
          <w:rFonts w:ascii="Times New Roman" w:hAnsi="Times New Roman" w:eastAsia="黑体"/>
          <w:color w:val="000000"/>
          <w:sz w:val="32"/>
          <w:szCs w:val="32"/>
        </w:rPr>
        <w:t>一、关于附件</w:t>
      </w:r>
    </w:p>
    <w:p w14:paraId="58E24B7D">
      <w:pPr>
        <w:pStyle w:val="4"/>
        <w:spacing w:line="560" w:lineRule="exact"/>
        <w:ind w:firstLine="6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（一）反映成果的科学总结</w:t>
      </w:r>
    </w:p>
    <w:p w14:paraId="1F619267">
      <w:pPr>
        <w:pStyle w:val="4"/>
        <w:spacing w:line="560" w:lineRule="exact"/>
        <w:ind w:firstLine="6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中文撰写，字数不超过5000字。</w:t>
      </w:r>
    </w:p>
    <w:p w14:paraId="623B8E01">
      <w:pPr>
        <w:pStyle w:val="4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（二）反映成果的录像佐证材料要求（如提供录像材料的，请按以下要求准备）</w:t>
      </w:r>
    </w:p>
    <w:p w14:paraId="398FAD22">
      <w:pPr>
        <w:pStyle w:val="4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1.提供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U</w:t>
      </w:r>
      <w:r>
        <w:rPr>
          <w:rFonts w:ascii="Times New Roman" w:hAnsi="Times New Roman" w:eastAsia="仿宋_GB2312"/>
          <w:color w:val="000000"/>
          <w:sz w:val="32"/>
          <w:szCs w:val="32"/>
        </w:rPr>
        <w:t>盘，视频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为</w:t>
      </w:r>
      <w:r>
        <w:rPr>
          <w:rFonts w:ascii="Times New Roman" w:hAnsi="Times New Roman" w:eastAsia="仿宋_GB2312"/>
          <w:color w:val="000000"/>
          <w:sz w:val="32"/>
          <w:szCs w:val="32"/>
        </w:rPr>
        <w:t>MP4格式。</w:t>
      </w:r>
    </w:p>
    <w:p w14:paraId="20DEE1C7">
      <w:pPr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2.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视频画面清晰、图像稳定，声音与画面同步且无杂音。分辨率：1920*1080 25P 或以上；编码为：H.264, H.264/AVC High Profile Level 4.2 或以上。</w:t>
      </w:r>
    </w:p>
    <w:p w14:paraId="7AD55BA2">
      <w:pPr>
        <w:pStyle w:val="4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3.片长不超过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10</w:t>
      </w:r>
      <w:r>
        <w:rPr>
          <w:rFonts w:ascii="Times New Roman" w:hAnsi="Times New Roman" w:eastAsia="仿宋_GB2312"/>
          <w:color w:val="000000"/>
          <w:sz w:val="32"/>
          <w:szCs w:val="32"/>
        </w:rPr>
        <w:t>分钟（附解说词）。</w:t>
      </w:r>
    </w:p>
    <w:p w14:paraId="5E96F4C1">
      <w:pPr>
        <w:pStyle w:val="4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（三）装订要求</w:t>
      </w:r>
    </w:p>
    <w:p w14:paraId="697E74E2">
      <w:pPr>
        <w:pStyle w:val="4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所有成果纸质材料（包括申请书、科学总结及佐证材料）备齐后应合装成一册（用软皮平装，页数请控制在200页以内），以便于评审时阅读；首页应为附件目录，不要加其他封面，不必要的材料无须列入。</w:t>
      </w:r>
      <w:bookmarkStart w:id="0" w:name="_GoBack"/>
      <w:bookmarkEnd w:id="0"/>
    </w:p>
    <w:p w14:paraId="78D95CFD">
      <w:pPr>
        <w:pStyle w:val="4"/>
        <w:spacing w:line="560" w:lineRule="exact"/>
        <w:ind w:firstLine="320" w:firstLineChars="1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黑体"/>
          <w:color w:val="000000"/>
          <w:sz w:val="32"/>
          <w:szCs w:val="32"/>
        </w:rPr>
        <w:t>二、关于《申请书》</w:t>
      </w:r>
    </w:p>
    <w:p w14:paraId="0B0DA4FA">
      <w:pPr>
        <w:pStyle w:val="4"/>
        <w:spacing w:line="56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1.《申请书》要求用中文填写。</w:t>
      </w:r>
    </w:p>
    <w:p w14:paraId="4F5F3319">
      <w:pPr>
        <w:pStyle w:val="4"/>
        <w:spacing w:line="56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2.《申请书》纸张一律用A4纸，竖装，按照表式两面印刷。文字及图表应限定在高245毫米、宽170毫米的规格内排印，左边为装订边，宽度不小于25毫米，正文内容所用字型应不小于4号字。</w:t>
      </w:r>
    </w:p>
    <w:p w14:paraId="15A651AF">
      <w:pPr>
        <w:pStyle w:val="4"/>
        <w:spacing w:line="56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3.《申请书》中有关内容除签名外，均应为打印稿，不得以剪贴代填。必要的图示须就近插入相应的正文中，不宜另附。需签字、盖章处打印或复印无效。如有关表不够填写时，可另附纸，但纸张大小等应与原表完全相同。</w:t>
      </w:r>
    </w:p>
    <w:p w14:paraId="3C3425E7">
      <w:pPr>
        <w:pStyle w:val="4"/>
        <w:spacing w:line="560" w:lineRule="exac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</w:t>
      </w:r>
      <w:r>
        <w:rPr>
          <w:rFonts w:ascii="Times New Roman" w:hAnsi="Times New Roman" w:eastAsia="黑体"/>
          <w:color w:val="000000"/>
          <w:sz w:val="32"/>
          <w:szCs w:val="32"/>
        </w:rPr>
        <w:t>三、其他</w:t>
      </w:r>
    </w:p>
    <w:p w14:paraId="4324F700">
      <w:pPr>
        <w:pStyle w:val="4"/>
        <w:spacing w:line="56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1.所有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申报</w:t>
      </w:r>
      <w:r>
        <w:rPr>
          <w:rFonts w:ascii="Times New Roman" w:hAnsi="Times New Roman" w:eastAsia="仿宋_GB2312"/>
          <w:color w:val="000000"/>
          <w:sz w:val="32"/>
          <w:szCs w:val="32"/>
        </w:rPr>
        <w:t>材料一律不退，请自行留底。</w:t>
      </w:r>
    </w:p>
    <w:p w14:paraId="54B850A4">
      <w:pPr>
        <w:pStyle w:val="4"/>
        <w:spacing w:line="560" w:lineRule="exact"/>
        <w:ind w:firstLine="320" w:firstLineChars="10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2.成果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电子版材料</w:t>
      </w:r>
      <w:r>
        <w:rPr>
          <w:rFonts w:ascii="Times New Roman" w:hAnsi="Times New Roman" w:eastAsia="仿宋_GB2312"/>
          <w:color w:val="000000"/>
          <w:sz w:val="32"/>
          <w:szCs w:val="32"/>
        </w:rPr>
        <w:t>均与纸质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版</w:t>
      </w:r>
      <w:r>
        <w:rPr>
          <w:rFonts w:ascii="Times New Roman" w:hAnsi="Times New Roman" w:eastAsia="仿宋_GB2312"/>
          <w:color w:val="000000"/>
          <w:sz w:val="32"/>
          <w:szCs w:val="32"/>
        </w:rPr>
        <w:t>材料内容完全一致；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  <w:t>电子版材料中</w:t>
      </w:r>
      <w:r>
        <w:rPr>
          <w:rFonts w:ascii="仿宋_GB2312" w:hAnsi="Times New Roman" w:eastAsia="仿宋_GB2312"/>
          <w:color w:val="000000"/>
          <w:sz w:val="32"/>
          <w:szCs w:val="32"/>
        </w:rPr>
        <w:t>签名</w:t>
      </w:r>
      <w:r>
        <w:rPr>
          <w:rFonts w:ascii="Times New Roman" w:hAnsi="Times New Roman" w:eastAsia="仿宋_GB2312"/>
          <w:color w:val="000000"/>
          <w:sz w:val="32"/>
          <w:szCs w:val="32"/>
        </w:rPr>
        <w:t>可以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以</w:t>
      </w:r>
      <w:r>
        <w:rPr>
          <w:rFonts w:ascii="仿宋_GB2312" w:hAnsi="Times New Roman" w:eastAsia="仿宋_GB2312"/>
          <w:color w:val="000000"/>
          <w:sz w:val="32"/>
          <w:szCs w:val="32"/>
        </w:rPr>
        <w:t>电子签名或电子公章</w:t>
      </w:r>
      <w:r>
        <w:rPr>
          <w:rFonts w:ascii="Times New Roman" w:hAnsi="Times New Roman" w:eastAsia="仿宋_GB2312"/>
          <w:color w:val="000000"/>
          <w:sz w:val="32"/>
          <w:szCs w:val="32"/>
        </w:rPr>
        <w:t>替代。</w:t>
      </w:r>
    </w:p>
    <w:p w14:paraId="5A74C7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B456C"/>
    <w:rsid w:val="209903FD"/>
    <w:rsid w:val="632A3AC1"/>
    <w:rsid w:val="702B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仿宋" w:eastAsia="仿宋" w:cs="仿宋"/>
      <w:kern w:val="0"/>
      <w:sz w:val="30"/>
      <w:szCs w:val="30"/>
    </w:rPr>
  </w:style>
  <w:style w:type="paragraph" w:styleId="4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2025-08-30T01:24:00Z</dcterms:created>
  <dc:creator>弘</dc:creator>
  <cp:lastModifiedBy>弘</cp:lastModifiedBy>
  <dcterms:modified xsi:type="dcterms:W3CDTF">2025-08-30T01:26:56Z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A0FBF28188E84F529AC6FBBD7D63CD3A_11</vt:lpwstr>
  </property>
  <property fmtid="{D5CDD505-2E9C-101B-9397-08002B2CF9AE}" pid="4" name="KSOTemplateDocerSaveRecord">
    <vt:lpwstr>eyJoZGlkIjoiM2M2ZTA5N2FmMDJhZGM3ZWNlMjYyODQwOGQwMzVlN2MiLCJ1c2VySWQiOiIzNTc5ODE5NDAifQ==</vt:lpwstr>
  </property>
</Properties>
</file>